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3D7" w:rsidRPr="00010EE7" w:rsidRDefault="00D243D7" w:rsidP="00D243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0EE7">
        <w:rPr>
          <w:rFonts w:ascii="Times New Roman" w:hAnsi="Times New Roman" w:cs="Times New Roman"/>
          <w:sz w:val="24"/>
          <w:szCs w:val="24"/>
        </w:rPr>
        <w:t>Исх. N _______________________</w:t>
      </w:r>
    </w:p>
    <w:p w:rsidR="00D243D7" w:rsidRPr="00010EE7" w:rsidRDefault="00D243D7" w:rsidP="00D243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0EE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10E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10EE7">
        <w:rPr>
          <w:rFonts w:ascii="Times New Roman" w:hAnsi="Times New Roman" w:cs="Times New Roman"/>
          <w:sz w:val="24"/>
          <w:szCs w:val="24"/>
        </w:rPr>
        <w:t xml:space="preserve"> ___________ 20__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10EE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10EE7" w:rsidRDefault="00010EE7" w:rsidP="00010E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E6655" w:rsidRPr="00010EE7" w:rsidRDefault="004E6655" w:rsidP="00010E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10EE7" w:rsidRPr="007928B2" w:rsidRDefault="00010EE7" w:rsidP="00010EE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8B2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010EE7" w:rsidRPr="007928B2" w:rsidRDefault="00010EE7" w:rsidP="00010EE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8B2">
        <w:rPr>
          <w:rFonts w:ascii="Times New Roman" w:hAnsi="Times New Roman" w:cs="Times New Roman"/>
          <w:b/>
          <w:sz w:val="28"/>
          <w:szCs w:val="28"/>
        </w:rPr>
        <w:t>о согласовании правил доверительного управления</w:t>
      </w:r>
    </w:p>
    <w:p w:rsidR="00010EE7" w:rsidRPr="007928B2" w:rsidRDefault="00010EE7" w:rsidP="00010EE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8B2">
        <w:rPr>
          <w:rFonts w:ascii="Times New Roman" w:hAnsi="Times New Roman" w:cs="Times New Roman"/>
          <w:b/>
          <w:sz w:val="28"/>
          <w:szCs w:val="28"/>
        </w:rPr>
        <w:t>паевым инвестиционным фондом</w:t>
      </w:r>
    </w:p>
    <w:p w:rsidR="00010EE7" w:rsidRPr="00010EE7" w:rsidRDefault="00010EE7" w:rsidP="00010EE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10EE7" w:rsidRPr="00A97E67" w:rsidRDefault="00A97E67" w:rsidP="00010EE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E67">
        <w:rPr>
          <w:rFonts w:ascii="Times New Roman" w:hAnsi="Times New Roman" w:cs="Times New Roman"/>
          <w:b/>
          <w:sz w:val="28"/>
          <w:szCs w:val="28"/>
        </w:rPr>
        <w:t>Общество с ограниченной ответственностью Управляющая компания</w:t>
      </w:r>
    </w:p>
    <w:p w:rsidR="007928B2" w:rsidRPr="007928B2" w:rsidRDefault="007928B2" w:rsidP="007928B2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7928B2">
        <w:rPr>
          <w:sz w:val="20"/>
          <w:szCs w:val="20"/>
        </w:rPr>
        <w:t>(полное наименование заявителя на русском языке)</w:t>
      </w:r>
    </w:p>
    <w:p w:rsidR="00010EE7" w:rsidRPr="00010EE7" w:rsidRDefault="00010EE7" w:rsidP="00010EE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5276B" w:rsidRPr="00D243D7" w:rsidRDefault="0095276B" w:rsidP="009527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43D7">
        <w:rPr>
          <w:rFonts w:ascii="Times New Roman" w:hAnsi="Times New Roman" w:cs="Times New Roman"/>
          <w:sz w:val="24"/>
          <w:szCs w:val="24"/>
        </w:rPr>
        <w:t>просит согласовать правила доверительного управления</w:t>
      </w:r>
    </w:p>
    <w:p w:rsidR="00E74913" w:rsidRPr="00A97E67" w:rsidRDefault="00A97E67" w:rsidP="00E7491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E67">
        <w:rPr>
          <w:rFonts w:ascii="Times New Roman" w:hAnsi="Times New Roman" w:cs="Times New Roman"/>
          <w:b/>
          <w:sz w:val="28"/>
          <w:szCs w:val="28"/>
        </w:rPr>
        <w:t>Закрытым паевым инвестиционным фондом комбинированный «Фонд»</w:t>
      </w:r>
    </w:p>
    <w:p w:rsidR="007928B2" w:rsidRPr="007928B2" w:rsidRDefault="007928B2" w:rsidP="007928B2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7928B2">
        <w:rPr>
          <w:sz w:val="20"/>
          <w:szCs w:val="20"/>
        </w:rPr>
        <w:t>(полное название паевого инвестиционного фонда (далее - Фонд) в творительном падеже)</w:t>
      </w:r>
    </w:p>
    <w:p w:rsidR="0095276B" w:rsidRDefault="0095276B" w:rsidP="0095276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A252F" w:rsidRDefault="00EA252F" w:rsidP="0095276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4775"/>
        <w:gridCol w:w="4581"/>
      </w:tblGrid>
      <w:tr w:rsidR="003A3A9C" w:rsidTr="002857D2">
        <w:tc>
          <w:tcPr>
            <w:tcW w:w="4775" w:type="dxa"/>
          </w:tcPr>
          <w:p w:rsidR="003A3A9C" w:rsidRDefault="003A3A9C" w:rsidP="002857D2">
            <w:pPr>
              <w:pStyle w:val="ConsNonformat"/>
              <w:widowControl/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Уполномоченное лицо заявителя для связи:</w:t>
            </w:r>
          </w:p>
        </w:tc>
        <w:tc>
          <w:tcPr>
            <w:tcW w:w="4581" w:type="dxa"/>
            <w:vAlign w:val="center"/>
          </w:tcPr>
          <w:p w:rsidR="003A3A9C" w:rsidRPr="003878FA" w:rsidRDefault="00494F2A" w:rsidP="00A97E67">
            <w:pPr>
              <w:pStyle w:val="ConsPlusNonformat"/>
              <w:rPr>
                <w:rFonts w:ascii="Times New Roman" w:hAnsi="Times New Roman" w:cs="Times New Roman"/>
              </w:rPr>
            </w:pPr>
            <w:r w:rsidRPr="00E74913">
              <w:rPr>
                <w:rFonts w:ascii="Times New Roman" w:hAnsi="Times New Roman" w:cs="Times New Roman"/>
              </w:rPr>
              <w:t>фамилия имя</w:t>
            </w:r>
            <w:r w:rsidR="00E74913">
              <w:rPr>
                <w:rFonts w:ascii="Times New Roman" w:hAnsi="Times New Roman" w:cs="Times New Roman"/>
              </w:rPr>
              <w:t xml:space="preserve">: </w:t>
            </w:r>
            <w:r w:rsidR="00A97E67" w:rsidRPr="00A97E67">
              <w:rPr>
                <w:rFonts w:ascii="Times New Roman" w:hAnsi="Times New Roman" w:cs="Times New Roman"/>
                <w:b/>
              </w:rPr>
              <w:t>Иванов Андрей</w:t>
            </w:r>
          </w:p>
        </w:tc>
      </w:tr>
      <w:tr w:rsidR="003A3A9C" w:rsidTr="00E74913">
        <w:trPr>
          <w:trHeight w:val="250"/>
        </w:trPr>
        <w:tc>
          <w:tcPr>
            <w:tcW w:w="4775" w:type="dxa"/>
            <w:vMerge w:val="restart"/>
            <w:tcBorders>
              <w:left w:val="nil"/>
            </w:tcBorders>
          </w:tcPr>
          <w:p w:rsidR="003A3A9C" w:rsidRDefault="003A3A9C" w:rsidP="002857D2">
            <w:pPr>
              <w:pStyle w:val="ConsNonformat"/>
              <w:widowControl/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1" w:type="dxa"/>
            <w:vAlign w:val="center"/>
          </w:tcPr>
          <w:p w:rsidR="003A3A9C" w:rsidRPr="003878FA" w:rsidRDefault="003A3A9C" w:rsidP="00A97E67">
            <w:pPr>
              <w:pStyle w:val="ConsNonformat"/>
              <w:widowControl/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  <w:r w:rsidR="00E74913" w:rsidRPr="00E74913">
              <w:rPr>
                <w:rFonts w:ascii="Times New Roman" w:hAnsi="Times New Roman" w:cs="Times New Roman"/>
                <w:color w:val="FF0000"/>
                <w:szCs w:val="28"/>
              </w:rPr>
              <w:t xml:space="preserve"> </w:t>
            </w:r>
            <w:r w:rsidR="00A97E67" w:rsidRPr="00A97E67">
              <w:rPr>
                <w:rFonts w:ascii="Times New Roman" w:hAnsi="Times New Roman" w:cs="Times New Roman"/>
                <w:b/>
                <w:szCs w:val="28"/>
              </w:rPr>
              <w:t>+ 7 916 859-78-95 доб. 100</w:t>
            </w:r>
          </w:p>
        </w:tc>
      </w:tr>
      <w:tr w:rsidR="003A3A9C" w:rsidRPr="004E2D24" w:rsidTr="002857D2">
        <w:tc>
          <w:tcPr>
            <w:tcW w:w="4775" w:type="dxa"/>
            <w:vMerge/>
            <w:tcBorders>
              <w:left w:val="nil"/>
              <w:bottom w:val="nil"/>
            </w:tcBorders>
          </w:tcPr>
          <w:p w:rsidR="003A3A9C" w:rsidRDefault="003A3A9C" w:rsidP="002857D2">
            <w:pPr>
              <w:pStyle w:val="ConsNonformat"/>
              <w:widowControl/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1" w:type="dxa"/>
            <w:vAlign w:val="center"/>
          </w:tcPr>
          <w:p w:rsidR="003A3A9C" w:rsidRPr="00A97E67" w:rsidRDefault="003A3A9C" w:rsidP="00A97E67">
            <w:pPr>
              <w:pStyle w:val="ConsNonformat"/>
              <w:widowControl/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97E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97E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A97E67" w:rsidRPr="00A97E67">
              <w:rPr>
                <w:rFonts w:ascii="Times New Roman" w:hAnsi="Times New Roman" w:cs="Times New Roman"/>
                <w:color w:val="FF0000"/>
                <w:szCs w:val="28"/>
                <w:lang w:val="en-US"/>
              </w:rPr>
              <w:t xml:space="preserve"> </w:t>
            </w:r>
            <w:r w:rsidR="00A97E67" w:rsidRPr="00A97E67">
              <w:rPr>
                <w:rFonts w:ascii="Times New Roman" w:hAnsi="Times New Roman" w:cs="Times New Roman"/>
                <w:b/>
                <w:szCs w:val="28"/>
                <w:lang w:val="en-US"/>
              </w:rPr>
              <w:t>mail@mail.ru</w:t>
            </w:r>
          </w:p>
        </w:tc>
      </w:tr>
    </w:tbl>
    <w:p w:rsidR="003A3A9C" w:rsidRPr="00A97E67" w:rsidRDefault="003A3A9C" w:rsidP="00364473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74913" w:rsidRPr="00A97E67" w:rsidRDefault="00E74913" w:rsidP="00364473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64473" w:rsidRPr="00364473" w:rsidRDefault="00364473" w:rsidP="00364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364473">
        <w:rPr>
          <w:rFonts w:ascii="Times New Roman" w:hAnsi="Times New Roman" w:cs="Times New Roman"/>
          <w:sz w:val="24"/>
          <w:szCs w:val="24"/>
        </w:rPr>
        <w:t>ведения  о  правила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364473">
        <w:rPr>
          <w:rFonts w:ascii="Times New Roman" w:hAnsi="Times New Roman" w:cs="Times New Roman"/>
          <w:sz w:val="24"/>
          <w:szCs w:val="24"/>
        </w:rPr>
        <w:t xml:space="preserve"> доверительного  управления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364473">
        <w:rPr>
          <w:rFonts w:ascii="Times New Roman" w:hAnsi="Times New Roman" w:cs="Times New Roman"/>
          <w:sz w:val="24"/>
          <w:szCs w:val="24"/>
        </w:rPr>
        <w:t>ондом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097"/>
        <w:gridCol w:w="4032"/>
        <w:gridCol w:w="2552"/>
      </w:tblGrid>
      <w:tr w:rsidR="00010EE7" w:rsidRPr="00010EE7" w:rsidTr="007631B9">
        <w:tc>
          <w:tcPr>
            <w:tcW w:w="737" w:type="dxa"/>
            <w:vAlign w:val="center"/>
          </w:tcPr>
          <w:p w:rsidR="00010EE7" w:rsidRPr="00010EE7" w:rsidRDefault="00010EE7" w:rsidP="00907215">
            <w:pPr>
              <w:pStyle w:val="ConsPlusNormal"/>
              <w:jc w:val="center"/>
            </w:pPr>
            <w:r w:rsidRPr="00010EE7">
              <w:t xml:space="preserve">N </w:t>
            </w:r>
            <w:proofErr w:type="gramStart"/>
            <w:r w:rsidRPr="00010EE7">
              <w:t>п</w:t>
            </w:r>
            <w:proofErr w:type="gramEnd"/>
            <w:r w:rsidRPr="00010EE7">
              <w:t>/п</w:t>
            </w:r>
          </w:p>
        </w:tc>
        <w:tc>
          <w:tcPr>
            <w:tcW w:w="2097" w:type="dxa"/>
            <w:vAlign w:val="center"/>
          </w:tcPr>
          <w:p w:rsidR="00010EE7" w:rsidRPr="00010EE7" w:rsidRDefault="00010EE7" w:rsidP="00907215">
            <w:pPr>
              <w:pStyle w:val="ConsPlusNormal"/>
              <w:jc w:val="center"/>
            </w:pPr>
            <w:r w:rsidRPr="00010EE7">
              <w:t>Группа сведений</w:t>
            </w:r>
          </w:p>
        </w:tc>
        <w:tc>
          <w:tcPr>
            <w:tcW w:w="4032" w:type="dxa"/>
            <w:vAlign w:val="center"/>
          </w:tcPr>
          <w:p w:rsidR="00010EE7" w:rsidRPr="00010EE7" w:rsidRDefault="00010EE7" w:rsidP="00907215">
            <w:pPr>
              <w:pStyle w:val="ConsPlusNormal"/>
              <w:jc w:val="center"/>
            </w:pPr>
            <w:r w:rsidRPr="00010EE7">
              <w:t>Наименование сведений в группе</w:t>
            </w:r>
          </w:p>
        </w:tc>
        <w:tc>
          <w:tcPr>
            <w:tcW w:w="2552" w:type="dxa"/>
            <w:vAlign w:val="center"/>
          </w:tcPr>
          <w:p w:rsidR="00010EE7" w:rsidRPr="00010EE7" w:rsidRDefault="00010EE7" w:rsidP="0095276B">
            <w:pPr>
              <w:pStyle w:val="ConsPlusNormal"/>
              <w:jc w:val="center"/>
            </w:pPr>
            <w:r w:rsidRPr="00010EE7">
              <w:t xml:space="preserve">Содержание сведений (заполняются </w:t>
            </w:r>
            <w:r w:rsidR="0095276B">
              <w:t>заявителем</w:t>
            </w:r>
            <w:r w:rsidRPr="00010EE7">
              <w:t>)</w:t>
            </w:r>
          </w:p>
        </w:tc>
      </w:tr>
      <w:tr w:rsidR="00010EE7" w:rsidRPr="00010EE7" w:rsidTr="002809F9">
        <w:trPr>
          <w:trHeight w:val="261"/>
        </w:trPr>
        <w:tc>
          <w:tcPr>
            <w:tcW w:w="737" w:type="dxa"/>
          </w:tcPr>
          <w:p w:rsidR="00010EE7" w:rsidRPr="00010EE7" w:rsidRDefault="00010EE7" w:rsidP="00907215">
            <w:pPr>
              <w:pStyle w:val="ConsPlusNormal"/>
              <w:jc w:val="center"/>
            </w:pPr>
            <w:r w:rsidRPr="00010EE7">
              <w:t>1</w:t>
            </w:r>
          </w:p>
        </w:tc>
        <w:tc>
          <w:tcPr>
            <w:tcW w:w="2097" w:type="dxa"/>
          </w:tcPr>
          <w:p w:rsidR="00010EE7" w:rsidRPr="00010EE7" w:rsidRDefault="00010EE7" w:rsidP="00907215">
            <w:pPr>
              <w:pStyle w:val="ConsPlusNormal"/>
              <w:jc w:val="center"/>
            </w:pPr>
            <w:r w:rsidRPr="00010EE7">
              <w:t>2</w:t>
            </w:r>
          </w:p>
        </w:tc>
        <w:tc>
          <w:tcPr>
            <w:tcW w:w="4032" w:type="dxa"/>
          </w:tcPr>
          <w:p w:rsidR="00010EE7" w:rsidRPr="00010EE7" w:rsidRDefault="00010EE7" w:rsidP="00907215">
            <w:pPr>
              <w:pStyle w:val="ConsPlusNormal"/>
              <w:jc w:val="center"/>
            </w:pPr>
            <w:r w:rsidRPr="00010EE7">
              <w:t>3</w:t>
            </w:r>
          </w:p>
        </w:tc>
        <w:tc>
          <w:tcPr>
            <w:tcW w:w="2552" w:type="dxa"/>
            <w:vAlign w:val="center"/>
          </w:tcPr>
          <w:p w:rsidR="00010EE7" w:rsidRPr="00010EE7" w:rsidRDefault="00010EE7" w:rsidP="00907215">
            <w:pPr>
              <w:pStyle w:val="ConsPlusNormal"/>
              <w:jc w:val="center"/>
            </w:pPr>
            <w:r w:rsidRPr="00010EE7">
              <w:t>4</w:t>
            </w:r>
          </w:p>
        </w:tc>
      </w:tr>
      <w:tr w:rsidR="00420BFD" w:rsidRPr="00010EE7" w:rsidTr="007631B9">
        <w:tc>
          <w:tcPr>
            <w:tcW w:w="737" w:type="dxa"/>
            <w:vAlign w:val="center"/>
          </w:tcPr>
          <w:p w:rsidR="00420BFD" w:rsidRPr="00010EE7" w:rsidRDefault="00E74913" w:rsidP="009072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7" w:type="dxa"/>
            <w:vMerge w:val="restart"/>
            <w:vAlign w:val="center"/>
          </w:tcPr>
          <w:p w:rsidR="00420BFD" w:rsidRPr="0077564A" w:rsidRDefault="00420BFD" w:rsidP="00E74913">
            <w:pPr>
              <w:pStyle w:val="ConsPlusNormal"/>
              <w:jc w:val="center"/>
              <w:rPr>
                <w:vertAlign w:val="superscript"/>
              </w:rPr>
            </w:pPr>
            <w:commentRangeStart w:id="0"/>
            <w:r w:rsidRPr="00010EE7">
              <w:t xml:space="preserve">Агент </w:t>
            </w:r>
            <w:commentRangeEnd w:id="0"/>
            <w:r w:rsidR="00A97E67">
              <w:rPr>
                <w:rStyle w:val="a3"/>
                <w:rFonts w:eastAsia="Calibri"/>
              </w:rPr>
              <w:commentReference w:id="0"/>
            </w:r>
            <w:r w:rsidRPr="00010EE7">
              <w:t xml:space="preserve">по выдаче (погашению) инвестиционных паев </w:t>
            </w:r>
            <w:r w:rsidR="004629A6">
              <w:rPr>
                <w:szCs w:val="24"/>
              </w:rPr>
              <w:t>Ф</w:t>
            </w:r>
            <w:r w:rsidRPr="00010EE7">
              <w:t>онда (далее - агент)</w:t>
            </w:r>
            <w:r w:rsidR="0077564A">
              <w:rPr>
                <w:vertAlign w:val="superscript"/>
              </w:rPr>
              <w:t>1</w:t>
            </w:r>
          </w:p>
        </w:tc>
        <w:tc>
          <w:tcPr>
            <w:tcW w:w="4032" w:type="dxa"/>
            <w:vAlign w:val="center"/>
          </w:tcPr>
          <w:p w:rsidR="00420BFD" w:rsidRPr="00010EE7" w:rsidRDefault="00420BFD" w:rsidP="00907215">
            <w:pPr>
              <w:pStyle w:val="ConsPlusNormal"/>
            </w:pPr>
            <w:r w:rsidRPr="00010EE7">
              <w:t>Полное фирменное наименование агента</w:t>
            </w:r>
          </w:p>
        </w:tc>
        <w:tc>
          <w:tcPr>
            <w:tcW w:w="2552" w:type="dxa"/>
            <w:vAlign w:val="center"/>
          </w:tcPr>
          <w:p w:rsidR="00420BFD" w:rsidRPr="00A97E67" w:rsidRDefault="00A97E67" w:rsidP="00A97E67">
            <w:pPr>
              <w:pStyle w:val="ConsPlusNormal"/>
              <w:rPr>
                <w:b/>
              </w:rPr>
            </w:pPr>
            <w:r w:rsidRPr="00A97E67">
              <w:rPr>
                <w:b/>
                <w:sz w:val="20"/>
                <w:szCs w:val="28"/>
              </w:rPr>
              <w:t>Общество с ограниченной ответственностью «Агент»</w:t>
            </w:r>
          </w:p>
        </w:tc>
      </w:tr>
      <w:tr w:rsidR="00420BFD" w:rsidRPr="00010EE7" w:rsidTr="003878FA">
        <w:trPr>
          <w:trHeight w:val="932"/>
        </w:trPr>
        <w:tc>
          <w:tcPr>
            <w:tcW w:w="737" w:type="dxa"/>
            <w:vAlign w:val="center"/>
          </w:tcPr>
          <w:p w:rsidR="00420BFD" w:rsidRPr="00010EE7" w:rsidRDefault="00E74913" w:rsidP="009072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7" w:type="dxa"/>
            <w:vMerge/>
          </w:tcPr>
          <w:p w:rsidR="00420BFD" w:rsidRPr="00010EE7" w:rsidRDefault="00420BFD" w:rsidP="00907215"/>
        </w:tc>
        <w:tc>
          <w:tcPr>
            <w:tcW w:w="4032" w:type="dxa"/>
            <w:vAlign w:val="center"/>
          </w:tcPr>
          <w:p w:rsidR="00420BFD" w:rsidRPr="00010EE7" w:rsidRDefault="00420BFD" w:rsidP="00907215">
            <w:pPr>
              <w:pStyle w:val="ConsPlusNormal"/>
            </w:pPr>
            <w:r w:rsidRPr="00010EE7">
              <w:t>Основной государственный регистрационный номер агента</w:t>
            </w:r>
          </w:p>
        </w:tc>
        <w:tc>
          <w:tcPr>
            <w:tcW w:w="2552" w:type="dxa"/>
            <w:vAlign w:val="center"/>
          </w:tcPr>
          <w:p w:rsidR="00420BFD" w:rsidRPr="00A97E67" w:rsidRDefault="00A97E67" w:rsidP="00A97E67">
            <w:pPr>
              <w:pStyle w:val="ConsPlusNormal"/>
              <w:rPr>
                <w:b/>
              </w:rPr>
            </w:pPr>
            <w:r w:rsidRPr="00A97E67">
              <w:rPr>
                <w:b/>
                <w:sz w:val="20"/>
                <w:szCs w:val="28"/>
              </w:rPr>
              <w:t>85775468956484</w:t>
            </w:r>
          </w:p>
        </w:tc>
      </w:tr>
    </w:tbl>
    <w:p w:rsidR="00364473" w:rsidRDefault="00364473" w:rsidP="00010EE7">
      <w:pPr>
        <w:pStyle w:val="ConsPlusNonformat"/>
        <w:jc w:val="both"/>
        <w:rPr>
          <w:rFonts w:ascii="Times New Roman" w:hAnsi="Times New Roman" w:cs="Times New Roman"/>
        </w:rPr>
      </w:pPr>
    </w:p>
    <w:p w:rsidR="00E74913" w:rsidRDefault="00010EE7" w:rsidP="00010EE7">
      <w:pPr>
        <w:pStyle w:val="ConsPlusNonformat"/>
        <w:jc w:val="both"/>
        <w:rPr>
          <w:rFonts w:ascii="Times New Roman" w:hAnsi="Times New Roman" w:cs="Times New Roman"/>
        </w:rPr>
      </w:pPr>
      <w:r w:rsidRPr="00010EE7">
        <w:rPr>
          <w:rFonts w:ascii="Times New Roman" w:hAnsi="Times New Roman" w:cs="Times New Roman"/>
        </w:rPr>
        <w:t xml:space="preserve">   </w:t>
      </w:r>
    </w:p>
    <w:p w:rsidR="00010EE7" w:rsidRPr="00D243D7" w:rsidRDefault="00010EE7" w:rsidP="00010E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0EE7">
        <w:rPr>
          <w:rFonts w:ascii="Times New Roman" w:hAnsi="Times New Roman" w:cs="Times New Roman"/>
        </w:rPr>
        <w:t xml:space="preserve"> </w:t>
      </w:r>
      <w:r w:rsidR="002E5E2A" w:rsidRPr="00D243D7">
        <w:rPr>
          <w:rFonts w:ascii="Times New Roman" w:hAnsi="Times New Roman" w:cs="Times New Roman"/>
          <w:sz w:val="24"/>
          <w:szCs w:val="24"/>
        </w:rPr>
        <w:t>К настоящему заявлению прилагаются следующие документы: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26"/>
        <w:gridCol w:w="7938"/>
      </w:tblGrid>
      <w:tr w:rsidR="002E5E2A" w:rsidRPr="003C6A1E" w:rsidTr="00C2482F">
        <w:trPr>
          <w:trHeight w:val="515"/>
        </w:trPr>
        <w:tc>
          <w:tcPr>
            <w:tcW w:w="1526" w:type="dxa"/>
            <w:vAlign w:val="center"/>
          </w:tcPr>
          <w:p w:rsidR="002E5E2A" w:rsidRPr="003C6A1E" w:rsidRDefault="002E5E2A" w:rsidP="003878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A1E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7938" w:type="dxa"/>
            <w:vAlign w:val="center"/>
          </w:tcPr>
          <w:p w:rsidR="002E5E2A" w:rsidRPr="003C6A1E" w:rsidRDefault="002E5E2A" w:rsidP="002E5E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A1E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</w:tr>
      <w:tr w:rsidR="002E5E2A" w:rsidRPr="003C6A1E" w:rsidTr="00C2482F">
        <w:tc>
          <w:tcPr>
            <w:tcW w:w="1526" w:type="dxa"/>
          </w:tcPr>
          <w:p w:rsidR="002E5E2A" w:rsidRPr="003C6A1E" w:rsidRDefault="003878FA" w:rsidP="003878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938" w:type="dxa"/>
          </w:tcPr>
          <w:p w:rsidR="002E5E2A" w:rsidRPr="003C6A1E" w:rsidRDefault="00A97E67" w:rsidP="00A97E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8EA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Приложение к заявлению о согласовании ПДУ № </w:t>
            </w:r>
            <w:r w:rsidRPr="00A438EA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highlight w:val="yellow"/>
              </w:rPr>
              <w:t>_____</w:t>
            </w:r>
            <w:r w:rsidRPr="00A438EA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_ПДУ в формате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FB7054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Microsoft</w:t>
            </w:r>
            <w:proofErr w:type="spellEnd"/>
            <w:r w:rsidRPr="00FB7054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FB7054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Word</w:t>
            </w:r>
            <w:proofErr w:type="spellEnd"/>
          </w:p>
        </w:tc>
      </w:tr>
      <w:tr w:rsidR="00A97E67" w:rsidRPr="003C6A1E" w:rsidTr="00C2482F">
        <w:tc>
          <w:tcPr>
            <w:tcW w:w="1526" w:type="dxa"/>
          </w:tcPr>
          <w:p w:rsidR="00A97E67" w:rsidRPr="004E2D24" w:rsidRDefault="004E2D24" w:rsidP="003878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938" w:type="dxa"/>
          </w:tcPr>
          <w:p w:rsidR="00A97E67" w:rsidRPr="00A97E67" w:rsidRDefault="00A97E67" w:rsidP="00010EE7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commentRangeStart w:id="1"/>
            <w:r w:rsidRPr="00A438EA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Приложение к заявлению о согласовании ПДУ №</w:t>
            </w:r>
            <w:r w:rsidRPr="00A438EA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highlight w:val="yellow"/>
              </w:rPr>
              <w:t>_____</w:t>
            </w:r>
            <w:r w:rsidRPr="00A438EA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договор с регистратором </w:t>
            </w:r>
            <w:commentRangeEnd w:id="1"/>
            <w:r w:rsidRPr="00A438EA">
              <w:rPr>
                <w:rStyle w:val="a3"/>
                <w:rFonts w:ascii="Times New Roman" w:eastAsia="Calibri" w:hAnsi="Times New Roman" w:cs="Times New Roman"/>
              </w:rPr>
              <w:commentReference w:id="1"/>
            </w:r>
          </w:p>
        </w:tc>
      </w:tr>
      <w:tr w:rsidR="00A97E67" w:rsidRPr="003C6A1E" w:rsidTr="00C2482F">
        <w:tc>
          <w:tcPr>
            <w:tcW w:w="1526" w:type="dxa"/>
          </w:tcPr>
          <w:p w:rsidR="00A97E67" w:rsidRPr="004E2D24" w:rsidRDefault="004E2D24" w:rsidP="003878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938" w:type="dxa"/>
          </w:tcPr>
          <w:p w:rsidR="00A97E67" w:rsidRPr="00A97E67" w:rsidRDefault="00A97E67" w:rsidP="00010EE7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38EA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Приложение к заявлению о согласовании ПДУ №</w:t>
            </w:r>
            <w:r w:rsidRPr="00A438EA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highlight w:val="yellow"/>
              </w:rPr>
              <w:t>_____</w:t>
            </w:r>
            <w:r w:rsidRPr="00A438EA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договор с аудитором</w:t>
            </w:r>
          </w:p>
        </w:tc>
      </w:tr>
      <w:tr w:rsidR="00A97E67" w:rsidRPr="003C6A1E" w:rsidTr="00C2482F">
        <w:tc>
          <w:tcPr>
            <w:tcW w:w="1526" w:type="dxa"/>
          </w:tcPr>
          <w:p w:rsidR="00A97E67" w:rsidRPr="004E2D24" w:rsidRDefault="004E2D24" w:rsidP="003878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938" w:type="dxa"/>
          </w:tcPr>
          <w:p w:rsidR="00A97E67" w:rsidRPr="00A97E67" w:rsidRDefault="00A97E67" w:rsidP="00010EE7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38EA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Приложение к заявлению о согласовании ПДУ №</w:t>
            </w:r>
            <w:r w:rsidRPr="00A438EA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highlight w:val="yellow"/>
              </w:rPr>
              <w:t>_____</w:t>
            </w:r>
            <w:r w:rsidRPr="00A438EA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договор с </w:t>
            </w:r>
            <w:r w:rsidRPr="00A438EA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highlight w:val="yellow"/>
              </w:rPr>
              <w:t>оценщиком 1</w:t>
            </w:r>
          </w:p>
        </w:tc>
      </w:tr>
      <w:tr w:rsidR="00A97E67" w:rsidRPr="003C6A1E" w:rsidTr="00C2482F">
        <w:tc>
          <w:tcPr>
            <w:tcW w:w="1526" w:type="dxa"/>
          </w:tcPr>
          <w:p w:rsidR="00A97E67" w:rsidRPr="004E2D24" w:rsidRDefault="004E2D24" w:rsidP="003878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938" w:type="dxa"/>
          </w:tcPr>
          <w:p w:rsidR="00A97E67" w:rsidRPr="00A97E67" w:rsidRDefault="00A97E67" w:rsidP="00010EE7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commentRangeStart w:id="3"/>
            <w:r w:rsidRPr="00A438EA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Приложение к заявлению о согласовании ПДУ №</w:t>
            </w:r>
            <w:r w:rsidRPr="00A438EA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highlight w:val="yellow"/>
              </w:rPr>
              <w:t>_____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сведения об </w:t>
            </w:r>
            <w:r w:rsidRPr="00A438EA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Pr="00A438EA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highlight w:val="yellow"/>
              </w:rPr>
              <w:t>оценщик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highlight w:val="yellow"/>
              </w:rPr>
              <w:t>ах</w:t>
            </w:r>
            <w:r w:rsidRPr="00A438EA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highlight w:val="yellow"/>
              </w:rPr>
              <w:t xml:space="preserve"> 1</w:t>
            </w:r>
            <w:commentRangeEnd w:id="3"/>
            <w:r>
              <w:rPr>
                <w:rStyle w:val="a3"/>
                <w:rFonts w:ascii="Times New Roman" w:eastAsia="Calibri" w:hAnsi="Times New Roman" w:cs="Times New Roman"/>
              </w:rPr>
              <w:commentReference w:id="3"/>
            </w:r>
          </w:p>
        </w:tc>
      </w:tr>
      <w:tr w:rsidR="00A97E67" w:rsidRPr="003C6A1E" w:rsidTr="00C2482F">
        <w:tc>
          <w:tcPr>
            <w:tcW w:w="1526" w:type="dxa"/>
          </w:tcPr>
          <w:p w:rsidR="00A97E67" w:rsidRPr="004E2D24" w:rsidRDefault="004E2D24" w:rsidP="003878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7938" w:type="dxa"/>
          </w:tcPr>
          <w:p w:rsidR="00A97E67" w:rsidRPr="00A97E67" w:rsidRDefault="00A97E67" w:rsidP="00010EE7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38EA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Приложение к заявлению о согласовании ПДУ №</w:t>
            </w:r>
            <w:r w:rsidRPr="00A438EA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highlight w:val="yellow"/>
              </w:rPr>
              <w:t xml:space="preserve">____ </w:t>
            </w:r>
            <w:r w:rsidRPr="00A438EA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_Договор с агентом</w:t>
            </w:r>
          </w:p>
        </w:tc>
      </w:tr>
    </w:tbl>
    <w:tbl>
      <w:tblPr>
        <w:tblW w:w="904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8"/>
        <w:gridCol w:w="284"/>
        <w:gridCol w:w="2239"/>
        <w:gridCol w:w="283"/>
        <w:gridCol w:w="2239"/>
      </w:tblGrid>
      <w:tr w:rsidR="007928B2" w:rsidRPr="009A7516" w:rsidTr="00C2482F"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4913" w:rsidRDefault="00E74913" w:rsidP="00907215">
            <w:pPr>
              <w:jc w:val="center"/>
            </w:pPr>
          </w:p>
          <w:p w:rsidR="00A97E67" w:rsidRDefault="00A97E67" w:rsidP="00907215">
            <w:pPr>
              <w:jc w:val="center"/>
            </w:pPr>
          </w:p>
          <w:p w:rsidR="00A97E67" w:rsidRDefault="00A97E67" w:rsidP="00907215">
            <w:pPr>
              <w:jc w:val="center"/>
            </w:pPr>
          </w:p>
          <w:p w:rsidR="00E74913" w:rsidRPr="00A97E67" w:rsidRDefault="00A97E67" w:rsidP="00A97E67">
            <w:pPr>
              <w:jc w:val="center"/>
              <w:rPr>
                <w:b/>
              </w:rPr>
            </w:pPr>
            <w:r w:rsidRPr="00A97E67">
              <w:rPr>
                <w:b/>
              </w:rPr>
              <w:t>Генеральный директор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8B2" w:rsidRPr="009A7516" w:rsidRDefault="007928B2" w:rsidP="00907215">
            <w:pPr>
              <w:jc w:val="center"/>
            </w:pPr>
          </w:p>
        </w:tc>
        <w:tc>
          <w:tcPr>
            <w:tcW w:w="2239" w:type="dxa"/>
            <w:tcBorders>
              <w:top w:val="nil"/>
              <w:left w:val="nil"/>
              <w:right w:val="nil"/>
            </w:tcBorders>
            <w:vAlign w:val="bottom"/>
          </w:tcPr>
          <w:p w:rsidR="007928B2" w:rsidRPr="009A7516" w:rsidRDefault="007928B2" w:rsidP="00907215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8B2" w:rsidRPr="009A7516" w:rsidRDefault="007928B2" w:rsidP="00907215">
            <w:pPr>
              <w:jc w:val="center"/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28B2" w:rsidRPr="009A7516" w:rsidRDefault="007928B2" w:rsidP="00907215">
            <w:pPr>
              <w:jc w:val="center"/>
            </w:pPr>
          </w:p>
          <w:p w:rsidR="007928B2" w:rsidRPr="00A97E67" w:rsidRDefault="00A97E67" w:rsidP="00907215">
            <w:pPr>
              <w:jc w:val="center"/>
              <w:rPr>
                <w:b/>
              </w:rPr>
            </w:pPr>
            <w:r w:rsidRPr="00A97E67">
              <w:rPr>
                <w:b/>
              </w:rPr>
              <w:t>Петров П.И.</w:t>
            </w:r>
          </w:p>
        </w:tc>
      </w:tr>
      <w:tr w:rsidR="007928B2" w:rsidRPr="009A7516" w:rsidTr="00C2482F">
        <w:tc>
          <w:tcPr>
            <w:tcW w:w="3998" w:type="dxa"/>
            <w:tcBorders>
              <w:left w:val="nil"/>
              <w:bottom w:val="nil"/>
              <w:right w:val="nil"/>
            </w:tcBorders>
          </w:tcPr>
          <w:p w:rsidR="007928B2" w:rsidRPr="007928B2" w:rsidRDefault="007928B2" w:rsidP="00907215">
            <w:pPr>
              <w:jc w:val="center"/>
              <w:rPr>
                <w:sz w:val="20"/>
                <w:szCs w:val="20"/>
              </w:rPr>
            </w:pPr>
            <w:r w:rsidRPr="007928B2">
              <w:rPr>
                <w:sz w:val="20"/>
                <w:szCs w:val="20"/>
              </w:rPr>
              <w:t>(</w:t>
            </w:r>
            <w:r w:rsidR="001D7665">
              <w:rPr>
                <w:sz w:val="20"/>
                <w:szCs w:val="20"/>
              </w:rPr>
              <w:t>д</w:t>
            </w:r>
            <w:r w:rsidRPr="007928B2">
              <w:rPr>
                <w:sz w:val="20"/>
                <w:szCs w:val="20"/>
              </w:rPr>
              <w:t>олжность лица, осуществляющего</w:t>
            </w:r>
          </w:p>
          <w:p w:rsidR="007928B2" w:rsidRPr="007928B2" w:rsidRDefault="007928B2" w:rsidP="00907215">
            <w:pPr>
              <w:jc w:val="center"/>
              <w:rPr>
                <w:sz w:val="20"/>
                <w:szCs w:val="20"/>
              </w:rPr>
            </w:pPr>
            <w:r w:rsidRPr="007928B2">
              <w:rPr>
                <w:sz w:val="20"/>
                <w:szCs w:val="20"/>
              </w:rPr>
              <w:t xml:space="preserve">      функции единоличного</w:t>
            </w:r>
          </w:p>
          <w:p w:rsidR="007928B2" w:rsidRPr="007928B2" w:rsidRDefault="007928B2" w:rsidP="00907215">
            <w:pPr>
              <w:jc w:val="center"/>
              <w:rPr>
                <w:sz w:val="20"/>
                <w:szCs w:val="20"/>
              </w:rPr>
            </w:pPr>
            <w:r w:rsidRPr="007928B2">
              <w:rPr>
                <w:sz w:val="20"/>
                <w:szCs w:val="20"/>
              </w:rPr>
              <w:t xml:space="preserve">исполнительного органа </w:t>
            </w:r>
            <w:r w:rsidR="001D7665" w:rsidRPr="001D7665">
              <w:rPr>
                <w:sz w:val="20"/>
                <w:szCs w:val="20"/>
              </w:rPr>
              <w:t>(уполномоченного им лица)</w:t>
            </w:r>
            <w:r w:rsidR="001D7665">
              <w:rPr>
                <w:sz w:val="20"/>
                <w:szCs w:val="20"/>
              </w:rPr>
              <w:t xml:space="preserve"> </w:t>
            </w:r>
            <w:r w:rsidRPr="007928B2">
              <w:rPr>
                <w:sz w:val="20"/>
                <w:szCs w:val="20"/>
              </w:rPr>
              <w:t>заявителя)</w:t>
            </w:r>
          </w:p>
          <w:p w:rsidR="007928B2" w:rsidRPr="007928B2" w:rsidRDefault="007928B2" w:rsidP="00907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7928B2" w:rsidRPr="007928B2" w:rsidRDefault="007928B2" w:rsidP="00907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left w:val="nil"/>
              <w:bottom w:val="nil"/>
              <w:right w:val="nil"/>
            </w:tcBorders>
          </w:tcPr>
          <w:p w:rsidR="007928B2" w:rsidRPr="007928B2" w:rsidRDefault="00D243D7" w:rsidP="00E74913">
            <w:pPr>
              <w:jc w:val="center"/>
              <w:rPr>
                <w:sz w:val="20"/>
                <w:szCs w:val="20"/>
              </w:rPr>
            </w:pPr>
            <w:r w:rsidRPr="007928B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928B2" w:rsidRPr="007928B2" w:rsidRDefault="007928B2" w:rsidP="00907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7928B2" w:rsidRPr="007928B2" w:rsidRDefault="007928B2" w:rsidP="001D7665">
            <w:pPr>
              <w:jc w:val="center"/>
              <w:rPr>
                <w:sz w:val="20"/>
                <w:szCs w:val="20"/>
              </w:rPr>
            </w:pPr>
            <w:r w:rsidRPr="007928B2">
              <w:rPr>
                <w:sz w:val="20"/>
                <w:szCs w:val="20"/>
              </w:rPr>
              <w:t>(</w:t>
            </w:r>
            <w:r w:rsidR="001D7665">
              <w:rPr>
                <w:sz w:val="20"/>
                <w:szCs w:val="20"/>
              </w:rPr>
              <w:t>инициалы,</w:t>
            </w:r>
            <w:r w:rsidRPr="007928B2">
              <w:rPr>
                <w:sz w:val="20"/>
                <w:szCs w:val="20"/>
              </w:rPr>
              <w:t xml:space="preserve"> </w:t>
            </w:r>
            <w:r w:rsidR="001D7665">
              <w:rPr>
                <w:sz w:val="20"/>
                <w:szCs w:val="20"/>
              </w:rPr>
              <w:t>ф</w:t>
            </w:r>
            <w:r w:rsidRPr="007928B2">
              <w:rPr>
                <w:sz w:val="20"/>
                <w:szCs w:val="20"/>
              </w:rPr>
              <w:t>амилия)</w:t>
            </w:r>
          </w:p>
        </w:tc>
      </w:tr>
    </w:tbl>
    <w:p w:rsidR="00010EE7" w:rsidRDefault="00010EE7" w:rsidP="00010EE7">
      <w:pPr>
        <w:pStyle w:val="ConsPlusNormal"/>
        <w:ind w:firstLine="540"/>
        <w:jc w:val="both"/>
      </w:pPr>
    </w:p>
    <w:p w:rsidR="0077564A" w:rsidRPr="00010EE7" w:rsidRDefault="0077564A" w:rsidP="00010EE7">
      <w:pPr>
        <w:pStyle w:val="ConsPlusNormal"/>
        <w:ind w:firstLine="540"/>
        <w:jc w:val="both"/>
      </w:pPr>
    </w:p>
    <w:p w:rsidR="00294FB0" w:rsidRDefault="0077564A" w:rsidP="0077564A">
      <w:pPr>
        <w:pStyle w:val="ConsPlusNormal"/>
        <w:jc w:val="both"/>
        <w:outlineLvl w:val="1"/>
      </w:pPr>
      <w:r>
        <w:rPr>
          <w:vertAlign w:val="superscript"/>
        </w:rPr>
        <w:t>1</w:t>
      </w:r>
      <w:r w:rsidRPr="0070626C">
        <w:t xml:space="preserve">В </w:t>
      </w:r>
      <w:proofErr w:type="gramStart"/>
      <w:r w:rsidRPr="0070626C">
        <w:t>случае</w:t>
      </w:r>
      <w:proofErr w:type="gramEnd"/>
      <w:r w:rsidRPr="0070626C">
        <w:t xml:space="preserve"> если правила доверительного управления Фондом, представляемые с настоящим заявлением, содержат сведения о нескольких агентах, сведения в строках </w:t>
      </w:r>
      <w:r>
        <w:t xml:space="preserve">1 </w:t>
      </w:r>
      <w:r w:rsidRPr="0070626C">
        <w:t xml:space="preserve">и </w:t>
      </w:r>
      <w:r>
        <w:t>2 з</w:t>
      </w:r>
      <w:r w:rsidRPr="0070626C">
        <w:t>аполняются в отношении каждого из них.</w:t>
      </w:r>
      <w:r w:rsidR="008725AD">
        <w:t xml:space="preserve"> Данные указываются на основании сведений, содержащихся в Едином государственном реестре юридических лиц.</w:t>
      </w:r>
    </w:p>
    <w:p w:rsidR="00010EE7" w:rsidRPr="00010EE7" w:rsidRDefault="00010EE7" w:rsidP="00010EE7">
      <w:pPr>
        <w:pStyle w:val="ConsPlusNormal"/>
        <w:ind w:firstLine="540"/>
        <w:jc w:val="both"/>
      </w:pPr>
    </w:p>
    <w:p w:rsidR="00010EE7" w:rsidRPr="00010EE7" w:rsidRDefault="00010EE7" w:rsidP="00010EE7">
      <w:pPr>
        <w:pStyle w:val="ConsPlusNormal"/>
        <w:ind w:firstLine="540"/>
        <w:jc w:val="both"/>
      </w:pPr>
    </w:p>
    <w:p w:rsidR="00010EE7" w:rsidRPr="00010EE7" w:rsidRDefault="00010EE7" w:rsidP="00010EE7">
      <w:pPr>
        <w:pStyle w:val="ConsPlusNormal"/>
        <w:ind w:firstLine="540"/>
        <w:jc w:val="both"/>
      </w:pPr>
    </w:p>
    <w:p w:rsidR="00276792" w:rsidRDefault="00276792" w:rsidP="00276792">
      <w:pPr>
        <w:pStyle w:val="ConsPlusNonformat"/>
        <w:jc w:val="right"/>
        <w:rPr>
          <w:rFonts w:ascii="Times New Roman" w:hAnsi="Times New Roman" w:cs="Times New Roman"/>
          <w:sz w:val="24"/>
          <w:szCs w:val="28"/>
        </w:rPr>
      </w:pPr>
    </w:p>
    <w:sectPr w:rsidR="00276792" w:rsidSect="00E74913">
      <w:headerReference w:type="default" r:id="rId9"/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Киселёв Андрей Александрович" w:date="2023-02-16T11:17:00Z" w:initials="КАА">
    <w:p w:rsidR="00A97E67" w:rsidRDefault="00A97E67">
      <w:pPr>
        <w:pStyle w:val="a4"/>
      </w:pPr>
      <w:r>
        <w:rPr>
          <w:rStyle w:val="a3"/>
        </w:rPr>
        <w:annotationRef/>
      </w:r>
      <w:r>
        <w:t>Сведения в строках 1  и 2  заполняются, если Правила ДУ Фонда  предусматривают прием заявок агентами</w:t>
      </w:r>
    </w:p>
  </w:comment>
  <w:comment w:id="1" w:author="Автор" w:date="2023-02-16T11:20:00Z" w:initials="A">
    <w:p w:rsidR="00A97E67" w:rsidRDefault="00A97E67" w:rsidP="00A97E67">
      <w:pPr>
        <w:pStyle w:val="a4"/>
      </w:pPr>
      <w:r>
        <w:rPr>
          <w:rStyle w:val="a3"/>
        </w:rPr>
        <w:annotationRef/>
      </w:r>
      <w:r>
        <w:t>Предоставляется, если указанным лицом, явля</w:t>
      </w:r>
      <w:bookmarkStart w:id="2" w:name="_GoBack"/>
      <w:bookmarkEnd w:id="2"/>
      <w:r>
        <w:t xml:space="preserve">ется </w:t>
      </w:r>
      <w:r w:rsidRPr="00A97E67">
        <w:rPr>
          <w:b/>
        </w:rPr>
        <w:t>не</w:t>
      </w:r>
      <w:r>
        <w:t xml:space="preserve"> АО «Специализированный депозитарий «ИНФИНИТУМ»</w:t>
      </w:r>
    </w:p>
  </w:comment>
  <w:comment w:id="3" w:author="Автор" w:date="2023-02-16T11:18:00Z" w:initials="A">
    <w:p w:rsidR="00A97E67" w:rsidRDefault="00A97E67" w:rsidP="00A97E67">
      <w:pPr>
        <w:pStyle w:val="a4"/>
      </w:pPr>
      <w:r>
        <w:rPr>
          <w:rStyle w:val="a3"/>
        </w:rPr>
        <w:annotationRef/>
      </w:r>
      <w:r w:rsidRPr="00FB7054">
        <w:t xml:space="preserve">Документ, предоставляется в случае, если в договоре на проведение оценки между УК и оценочной компанией указаны сведения  менее  чем о двух оценщиках физических лицах. 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BD1" w:rsidRDefault="00BA6BD1" w:rsidP="005421E8">
      <w:r>
        <w:separator/>
      </w:r>
    </w:p>
  </w:endnote>
  <w:endnote w:type="continuationSeparator" w:id="0">
    <w:p w:rsidR="00BA6BD1" w:rsidRDefault="00BA6BD1" w:rsidP="005421E8">
      <w:r>
        <w:continuationSeparator/>
      </w:r>
    </w:p>
  </w:endnote>
  <w:endnote w:type="continuationNotice" w:id="1">
    <w:p w:rsidR="00BA6BD1" w:rsidRDefault="00BA6B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Arial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BD1" w:rsidRDefault="00BA6BD1" w:rsidP="005421E8">
      <w:r>
        <w:separator/>
      </w:r>
    </w:p>
  </w:footnote>
  <w:footnote w:type="continuationSeparator" w:id="0">
    <w:p w:rsidR="00BA6BD1" w:rsidRDefault="00BA6BD1" w:rsidP="005421E8">
      <w:r>
        <w:continuationSeparator/>
      </w:r>
    </w:p>
  </w:footnote>
  <w:footnote w:type="continuationNotice" w:id="1">
    <w:p w:rsidR="00BA6BD1" w:rsidRDefault="00BA6BD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411" w:rsidRDefault="005421E8" w:rsidP="005A0411">
    <w:pPr>
      <w:tabs>
        <w:tab w:val="center" w:pos="4677"/>
        <w:tab w:val="right" w:pos="9355"/>
      </w:tabs>
      <w:jc w:val="right"/>
      <w:rPr>
        <w:rFonts w:ascii="Verdana" w:hAnsi="Verdana"/>
        <w:sz w:val="12"/>
        <w:szCs w:val="22"/>
        <w:lang w:eastAsia="en-US"/>
      </w:rPr>
    </w:pPr>
    <w:r>
      <w:rPr>
        <w:rFonts w:ascii="Verdana" w:hAnsi="Verdana"/>
        <w:sz w:val="12"/>
        <w:szCs w:val="22"/>
        <w:lang w:eastAsia="en-US"/>
      </w:rPr>
      <w:t xml:space="preserve">Приложение </w:t>
    </w:r>
    <w:r w:rsidR="00F46D2E">
      <w:rPr>
        <w:rFonts w:ascii="Verdana" w:hAnsi="Verdana"/>
        <w:sz w:val="12"/>
        <w:szCs w:val="22"/>
        <w:lang w:eastAsia="en-US"/>
      </w:rPr>
      <w:t>2</w:t>
    </w:r>
    <w:r w:rsidR="00DA1034" w:rsidRPr="005A0411">
      <w:rPr>
        <w:rFonts w:ascii="Verdana" w:hAnsi="Verdana"/>
        <w:sz w:val="12"/>
        <w:szCs w:val="22"/>
        <w:lang w:eastAsia="en-US"/>
      </w:rPr>
      <w:t>4</w:t>
    </w:r>
    <w:r w:rsidR="005A0411" w:rsidRPr="005A0411">
      <w:t xml:space="preserve"> </w:t>
    </w:r>
    <w:r w:rsidR="005A0411" w:rsidRPr="005A0411">
      <w:rPr>
        <w:rFonts w:ascii="Verdana" w:hAnsi="Verdana"/>
        <w:sz w:val="12"/>
        <w:szCs w:val="22"/>
        <w:lang w:eastAsia="en-US"/>
      </w:rPr>
      <w:t xml:space="preserve"> </w:t>
    </w:r>
  </w:p>
  <w:p w:rsidR="005A0411" w:rsidRDefault="005A0411" w:rsidP="005A0411">
    <w:pPr>
      <w:tabs>
        <w:tab w:val="center" w:pos="4677"/>
        <w:tab w:val="right" w:pos="9355"/>
      </w:tabs>
      <w:jc w:val="right"/>
      <w:rPr>
        <w:rFonts w:ascii="Verdana" w:hAnsi="Verdana"/>
        <w:color w:val="404040"/>
        <w:sz w:val="12"/>
        <w:szCs w:val="12"/>
        <w:lang w:eastAsia="en-US"/>
      </w:rPr>
    </w:pPr>
    <w:r w:rsidRPr="005A0411">
      <w:rPr>
        <w:rFonts w:ascii="Verdana" w:hAnsi="Verdana"/>
        <w:sz w:val="12"/>
        <w:szCs w:val="22"/>
        <w:lang w:eastAsia="en-US"/>
      </w:rPr>
      <w:t>к РЕГЛАМЕНТУ</w:t>
    </w:r>
    <w:r>
      <w:rPr>
        <w:rFonts w:ascii="Verdana" w:hAnsi="Verdana"/>
        <w:sz w:val="12"/>
        <w:szCs w:val="22"/>
        <w:lang w:eastAsia="en-US"/>
      </w:rPr>
      <w:t xml:space="preserve"> </w:t>
    </w:r>
    <w:r w:rsidR="005421E8" w:rsidRPr="005421E8">
      <w:rPr>
        <w:rFonts w:ascii="Verdana" w:hAnsi="Verdana"/>
        <w:color w:val="404040"/>
        <w:sz w:val="12"/>
        <w:szCs w:val="12"/>
        <w:lang w:eastAsia="en-US"/>
      </w:rPr>
      <w:t xml:space="preserve">специализированного депозитария инвестиционных фондов, </w:t>
    </w:r>
  </w:p>
  <w:p w:rsidR="00920B62" w:rsidRDefault="005421E8" w:rsidP="005A0411">
    <w:pPr>
      <w:tabs>
        <w:tab w:val="center" w:pos="4677"/>
        <w:tab w:val="right" w:pos="9355"/>
      </w:tabs>
      <w:jc w:val="right"/>
      <w:rPr>
        <w:rFonts w:ascii="Verdana" w:hAnsi="Verdana"/>
        <w:color w:val="404040"/>
        <w:sz w:val="12"/>
        <w:szCs w:val="12"/>
        <w:lang w:eastAsia="en-US"/>
      </w:rPr>
    </w:pPr>
    <w:r w:rsidRPr="005421E8">
      <w:rPr>
        <w:rFonts w:ascii="Verdana" w:hAnsi="Verdana"/>
        <w:color w:val="404040"/>
        <w:sz w:val="12"/>
        <w:szCs w:val="12"/>
        <w:lang w:eastAsia="en-US"/>
      </w:rPr>
      <w:t xml:space="preserve">паевых инвестиционных фондов и негосударственных пенсионных фондов </w:t>
    </w:r>
  </w:p>
  <w:p w:rsidR="005421E8" w:rsidRPr="005421E8" w:rsidRDefault="005421E8" w:rsidP="005421E8">
    <w:pPr>
      <w:tabs>
        <w:tab w:val="center" w:pos="4677"/>
        <w:tab w:val="right" w:pos="9355"/>
      </w:tabs>
      <w:jc w:val="right"/>
      <w:rPr>
        <w:rFonts w:ascii="Verdana" w:hAnsi="Verdana"/>
        <w:color w:val="404040"/>
        <w:sz w:val="12"/>
        <w:szCs w:val="12"/>
        <w:lang w:eastAsia="en-US"/>
      </w:rPr>
    </w:pPr>
    <w:r w:rsidRPr="005421E8">
      <w:rPr>
        <w:rFonts w:ascii="Verdana" w:eastAsia="Times New Roman" w:hAnsi="Verdana" w:cs="Arial"/>
        <w:sz w:val="12"/>
        <w:szCs w:val="16"/>
      </w:rPr>
      <w:t>АО «Специализированный депозитарий «ИНФИНИТУМ»</w:t>
    </w:r>
  </w:p>
  <w:p w:rsidR="005421E8" w:rsidRPr="005421E8" w:rsidRDefault="005421E8" w:rsidP="005421E8">
    <w:pPr>
      <w:tabs>
        <w:tab w:val="center" w:leader="underscore" w:pos="5103"/>
        <w:tab w:val="right" w:pos="9355"/>
      </w:tabs>
      <w:jc w:val="right"/>
      <w:rPr>
        <w:rFonts w:ascii="Verdana" w:hAnsi="Verdana"/>
        <w:color w:val="C00000"/>
        <w:sz w:val="12"/>
        <w:szCs w:val="22"/>
        <w:vertAlign w:val="superscript"/>
        <w:lang w:eastAsia="en-US"/>
      </w:rPr>
    </w:pPr>
    <w:r w:rsidRPr="005421E8">
      <w:rPr>
        <w:rFonts w:ascii="Verdana" w:hAnsi="Verdana"/>
        <w:color w:val="C00000"/>
        <w:sz w:val="12"/>
        <w:szCs w:val="22"/>
        <w:vertAlign w:val="superscript"/>
        <w:lang w:eastAsia="en-US"/>
      </w:rPr>
      <w:tab/>
    </w:r>
  </w:p>
  <w:p w:rsidR="005421E8" w:rsidRDefault="005421E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</w:compat>
  <w:rsids>
    <w:rsidRoot w:val="00010EE7"/>
    <w:rsid w:val="00006505"/>
    <w:rsid w:val="00010EE7"/>
    <w:rsid w:val="00061E03"/>
    <w:rsid w:val="00071DE9"/>
    <w:rsid w:val="00097B65"/>
    <w:rsid w:val="000A4CE3"/>
    <w:rsid w:val="000E64FC"/>
    <w:rsid w:val="00131CF4"/>
    <w:rsid w:val="0015156D"/>
    <w:rsid w:val="0015293C"/>
    <w:rsid w:val="00154517"/>
    <w:rsid w:val="00184B5A"/>
    <w:rsid w:val="00186455"/>
    <w:rsid w:val="001C1842"/>
    <w:rsid w:val="001D7665"/>
    <w:rsid w:val="00206900"/>
    <w:rsid w:val="0021451B"/>
    <w:rsid w:val="002318E0"/>
    <w:rsid w:val="00276792"/>
    <w:rsid w:val="002809F9"/>
    <w:rsid w:val="00294FB0"/>
    <w:rsid w:val="002C201D"/>
    <w:rsid w:val="002E5E2A"/>
    <w:rsid w:val="003302EC"/>
    <w:rsid w:val="003365DC"/>
    <w:rsid w:val="00364473"/>
    <w:rsid w:val="00373997"/>
    <w:rsid w:val="003878FA"/>
    <w:rsid w:val="003A3A9C"/>
    <w:rsid w:val="003C6A1E"/>
    <w:rsid w:val="003E3DF7"/>
    <w:rsid w:val="004051AE"/>
    <w:rsid w:val="00420BFD"/>
    <w:rsid w:val="00461BAE"/>
    <w:rsid w:val="004629A6"/>
    <w:rsid w:val="00472D01"/>
    <w:rsid w:val="00494F2A"/>
    <w:rsid w:val="004E2D24"/>
    <w:rsid w:val="004E6655"/>
    <w:rsid w:val="004F78C8"/>
    <w:rsid w:val="005421E8"/>
    <w:rsid w:val="0057410B"/>
    <w:rsid w:val="00593EC5"/>
    <w:rsid w:val="005A0411"/>
    <w:rsid w:val="005D5F0D"/>
    <w:rsid w:val="0060473A"/>
    <w:rsid w:val="006158B2"/>
    <w:rsid w:val="006406EF"/>
    <w:rsid w:val="0065042C"/>
    <w:rsid w:val="00693A37"/>
    <w:rsid w:val="006D5262"/>
    <w:rsid w:val="006F0AF9"/>
    <w:rsid w:val="0070626C"/>
    <w:rsid w:val="00711D8D"/>
    <w:rsid w:val="00714B41"/>
    <w:rsid w:val="007607A5"/>
    <w:rsid w:val="007631B9"/>
    <w:rsid w:val="0077564A"/>
    <w:rsid w:val="00785A74"/>
    <w:rsid w:val="007928B2"/>
    <w:rsid w:val="007B7BED"/>
    <w:rsid w:val="007D3FCB"/>
    <w:rsid w:val="007E31E8"/>
    <w:rsid w:val="007E6926"/>
    <w:rsid w:val="00843019"/>
    <w:rsid w:val="0085716B"/>
    <w:rsid w:val="008725AD"/>
    <w:rsid w:val="00920B62"/>
    <w:rsid w:val="009252C2"/>
    <w:rsid w:val="009421FC"/>
    <w:rsid w:val="0095276B"/>
    <w:rsid w:val="009D3C11"/>
    <w:rsid w:val="009F12A1"/>
    <w:rsid w:val="00A2151B"/>
    <w:rsid w:val="00A55226"/>
    <w:rsid w:val="00A841AA"/>
    <w:rsid w:val="00A97E67"/>
    <w:rsid w:val="00AB3567"/>
    <w:rsid w:val="00AE03CD"/>
    <w:rsid w:val="00B1007D"/>
    <w:rsid w:val="00B609A6"/>
    <w:rsid w:val="00B61956"/>
    <w:rsid w:val="00B65DAC"/>
    <w:rsid w:val="00B93AE1"/>
    <w:rsid w:val="00BA47CC"/>
    <w:rsid w:val="00BA6BD1"/>
    <w:rsid w:val="00BD22CE"/>
    <w:rsid w:val="00BD562C"/>
    <w:rsid w:val="00C00CEE"/>
    <w:rsid w:val="00C16713"/>
    <w:rsid w:val="00C2482F"/>
    <w:rsid w:val="00C50931"/>
    <w:rsid w:val="00CA4C74"/>
    <w:rsid w:val="00CE47EC"/>
    <w:rsid w:val="00D243D7"/>
    <w:rsid w:val="00D2441D"/>
    <w:rsid w:val="00D2720C"/>
    <w:rsid w:val="00D43E61"/>
    <w:rsid w:val="00D71721"/>
    <w:rsid w:val="00D91CE8"/>
    <w:rsid w:val="00DA1034"/>
    <w:rsid w:val="00DA2F72"/>
    <w:rsid w:val="00DC472E"/>
    <w:rsid w:val="00DD6952"/>
    <w:rsid w:val="00DF7ADD"/>
    <w:rsid w:val="00E04187"/>
    <w:rsid w:val="00E130A2"/>
    <w:rsid w:val="00E212CD"/>
    <w:rsid w:val="00E342C7"/>
    <w:rsid w:val="00E44582"/>
    <w:rsid w:val="00E56935"/>
    <w:rsid w:val="00E74913"/>
    <w:rsid w:val="00E842AF"/>
    <w:rsid w:val="00EA252F"/>
    <w:rsid w:val="00F331B2"/>
    <w:rsid w:val="00F46D2E"/>
    <w:rsid w:val="00F54D64"/>
    <w:rsid w:val="00F71B7D"/>
    <w:rsid w:val="00FB37C6"/>
    <w:rsid w:val="00FD7067"/>
    <w:rsid w:val="00FF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CE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10EE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10EE7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10EE7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10E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010E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0E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0EE7"/>
    <w:rPr>
      <w:rFonts w:ascii="Tahoma" w:eastAsia="Calibri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7928B2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2E5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421E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421E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421E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421E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E74913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E7491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E74913"/>
    <w:rPr>
      <w:vertAlign w:val="superscript"/>
    </w:rPr>
  </w:style>
  <w:style w:type="paragraph" w:styleId="af0">
    <w:name w:val="annotation subject"/>
    <w:basedOn w:val="a4"/>
    <w:next w:val="a4"/>
    <w:link w:val="af1"/>
    <w:uiPriority w:val="99"/>
    <w:semiHidden/>
    <w:unhideWhenUsed/>
    <w:rsid w:val="00A97E67"/>
    <w:rPr>
      <w:b/>
      <w:bCs/>
    </w:rPr>
  </w:style>
  <w:style w:type="character" w:customStyle="1" w:styleId="af1">
    <w:name w:val="Тема примечания Знак"/>
    <w:basedOn w:val="a5"/>
    <w:link w:val="af0"/>
    <w:uiPriority w:val="99"/>
    <w:semiHidden/>
    <w:rsid w:val="00A97E67"/>
    <w:rPr>
      <w:rFonts w:ascii="Times New Roman" w:eastAsia="Calibri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CE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10EE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10EE7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10EE7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10E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010E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0E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0EE7"/>
    <w:rPr>
      <w:rFonts w:ascii="Tahoma" w:eastAsia="Calibri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7928B2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2E5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421E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421E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421E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421E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E74913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E7491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E74913"/>
    <w:rPr>
      <w:vertAlign w:val="superscript"/>
    </w:rPr>
  </w:style>
  <w:style w:type="paragraph" w:styleId="af0">
    <w:name w:val="annotation subject"/>
    <w:basedOn w:val="a4"/>
    <w:next w:val="a4"/>
    <w:link w:val="af1"/>
    <w:uiPriority w:val="99"/>
    <w:semiHidden/>
    <w:unhideWhenUsed/>
    <w:rsid w:val="00A97E67"/>
    <w:rPr>
      <w:b/>
      <w:bCs/>
    </w:rPr>
  </w:style>
  <w:style w:type="character" w:customStyle="1" w:styleId="af1">
    <w:name w:val="Тема примечания Знак"/>
    <w:basedOn w:val="a5"/>
    <w:link w:val="af0"/>
    <w:uiPriority w:val="99"/>
    <w:semiHidden/>
    <w:rsid w:val="00A97E67"/>
    <w:rPr>
      <w:rFonts w:ascii="Times New Roman" w:eastAsia="Calibri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4DB8B-7B9B-42EA-BC08-17E75D7D1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Infinitum A.S.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Палювина Анна Сергеевна</dc:creator>
  <cp:keywords>Приложение №24 к РЕГЛАМЕНТУ специализированного депозитария инвестиционных фондов, паевых инвестиционных фондов и негосударственных пенсионных фондов АО «Специализированный депозитарий «ИНФИНИТУМ»</cp:keywords>
  <dc:description>Редакция №17</dc:description>
  <cp:lastModifiedBy>Киселёв Андрей Александрович</cp:lastModifiedBy>
  <cp:revision>10</cp:revision>
  <dcterms:created xsi:type="dcterms:W3CDTF">2023-01-27T08:02:00Z</dcterms:created>
  <dcterms:modified xsi:type="dcterms:W3CDTF">2023-12-20T14:04:00Z</dcterms:modified>
</cp:coreProperties>
</file>